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A8B" w:rsidRPr="00804077" w:rsidRDefault="00804077" w:rsidP="00804077">
      <w:pPr>
        <w:jc w:val="center"/>
        <w:rPr>
          <w:sz w:val="28"/>
        </w:rPr>
      </w:pPr>
      <w:r w:rsidRPr="00804077">
        <w:rPr>
          <w:rFonts w:hint="eastAsia"/>
          <w:sz w:val="28"/>
        </w:rPr>
        <w:t>日本財団パラアリーナ利用登録に関する規定</w:t>
      </w:r>
    </w:p>
    <w:p w:rsidR="00804077" w:rsidRDefault="00804077"/>
    <w:p w:rsidR="00804077" w:rsidRDefault="00804077">
      <w:r>
        <w:rPr>
          <w:rFonts w:hint="eastAsia"/>
        </w:rPr>
        <w:t xml:space="preserve">　平成</w:t>
      </w:r>
      <w:r>
        <w:rPr>
          <w:rFonts w:hint="eastAsia"/>
        </w:rPr>
        <w:t>30</w:t>
      </w:r>
      <w:r>
        <w:rPr>
          <w:rFonts w:hint="eastAsia"/>
        </w:rPr>
        <w:t>年</w:t>
      </w:r>
      <w:r>
        <w:rPr>
          <w:rFonts w:hint="eastAsia"/>
        </w:rPr>
        <w:t>6</w:t>
      </w:r>
      <w:r>
        <w:rPr>
          <w:rFonts w:hint="eastAsia"/>
        </w:rPr>
        <w:t>月より日本財団が運営するパラスポーツ専用の施設「日本財団パラアリーナ」が開設された。それに伴い当連盟で当該施設を利用するにあたっての</w:t>
      </w:r>
      <w:r w:rsidR="00A9522F">
        <w:rPr>
          <w:rFonts w:hint="eastAsia"/>
        </w:rPr>
        <w:t>規定を</w:t>
      </w:r>
      <w:r>
        <w:rPr>
          <w:rFonts w:hint="eastAsia"/>
        </w:rPr>
        <w:t>以下のように策定する。</w:t>
      </w:r>
    </w:p>
    <w:p w:rsidR="00804077" w:rsidRDefault="00804077">
      <w:bookmarkStart w:id="0" w:name="_GoBack"/>
      <w:bookmarkEnd w:id="0"/>
    </w:p>
    <w:p w:rsidR="00804077" w:rsidRPr="00804077" w:rsidRDefault="00804077" w:rsidP="00804077">
      <w:pPr>
        <w:jc w:val="center"/>
        <w:rPr>
          <w:sz w:val="24"/>
        </w:rPr>
      </w:pPr>
      <w:r w:rsidRPr="00804077">
        <w:rPr>
          <w:rFonts w:hint="eastAsia"/>
          <w:sz w:val="24"/>
        </w:rPr>
        <w:t>規定</w:t>
      </w:r>
    </w:p>
    <w:p w:rsidR="00804077" w:rsidRDefault="00804077" w:rsidP="00804077">
      <w:pPr>
        <w:pStyle w:val="a3"/>
        <w:numPr>
          <w:ilvl w:val="0"/>
          <w:numId w:val="3"/>
        </w:numPr>
        <w:ind w:leftChars="0"/>
      </w:pPr>
      <w:r>
        <w:rPr>
          <w:rFonts w:hint="eastAsia"/>
        </w:rPr>
        <w:t>当該施設を利用するにあたり、利用登録ができる選手は以下の条件を満たす必要がある</w:t>
      </w:r>
      <w:r w:rsidR="00342478">
        <w:rPr>
          <w:rFonts w:hint="eastAsia"/>
        </w:rPr>
        <w:t>。</w:t>
      </w:r>
    </w:p>
    <w:p w:rsidR="00804077" w:rsidRDefault="00804077" w:rsidP="00804077">
      <w:pPr>
        <w:pStyle w:val="a3"/>
        <w:numPr>
          <w:ilvl w:val="1"/>
          <w:numId w:val="3"/>
        </w:numPr>
        <w:ind w:leftChars="0"/>
      </w:pPr>
      <w:r>
        <w:rPr>
          <w:rFonts w:hint="eastAsia"/>
        </w:rPr>
        <w:t>一般社団法人日本知的障がい者卓球連盟に登録をしている。</w:t>
      </w:r>
    </w:p>
    <w:p w:rsidR="00804077" w:rsidRDefault="00804077" w:rsidP="00804077">
      <w:pPr>
        <w:pStyle w:val="a3"/>
        <w:numPr>
          <w:ilvl w:val="1"/>
          <w:numId w:val="3"/>
        </w:numPr>
        <w:ind w:leftChars="0"/>
      </w:pPr>
      <w:r>
        <w:rPr>
          <w:rFonts w:hint="eastAsia"/>
        </w:rPr>
        <w:t>公益財団法人日本卓球協会に登録をしている。</w:t>
      </w:r>
    </w:p>
    <w:p w:rsidR="00804077" w:rsidRDefault="00804077" w:rsidP="00804077">
      <w:pPr>
        <w:pStyle w:val="a3"/>
        <w:numPr>
          <w:ilvl w:val="1"/>
          <w:numId w:val="3"/>
        </w:numPr>
        <w:ind w:leftChars="0"/>
      </w:pPr>
      <w:r>
        <w:rPr>
          <w:rFonts w:hint="eastAsia"/>
        </w:rPr>
        <w:t>一般社団</w:t>
      </w:r>
      <w:r w:rsidR="001022AD">
        <w:rPr>
          <w:rFonts w:hint="eastAsia"/>
        </w:rPr>
        <w:t>法人日本知的障がい者卓球連盟が認定する</w:t>
      </w:r>
      <w:r w:rsidR="001022AD" w:rsidRPr="0041430D">
        <w:rPr>
          <w:rFonts w:hint="eastAsia"/>
        </w:rPr>
        <w:t>強化指定選手</w:t>
      </w:r>
      <w:r w:rsidR="001022AD">
        <w:rPr>
          <w:rFonts w:hint="eastAsia"/>
        </w:rPr>
        <w:t>であること</w:t>
      </w:r>
      <w:r>
        <w:rPr>
          <w:rFonts w:hint="eastAsia"/>
        </w:rPr>
        <w:t>。</w:t>
      </w:r>
    </w:p>
    <w:p w:rsidR="00804077" w:rsidRDefault="00804077" w:rsidP="00804077"/>
    <w:p w:rsidR="00804077" w:rsidRDefault="00804077" w:rsidP="00804077">
      <w:pPr>
        <w:pStyle w:val="a3"/>
        <w:numPr>
          <w:ilvl w:val="0"/>
          <w:numId w:val="3"/>
        </w:numPr>
        <w:ind w:leftChars="0"/>
      </w:pPr>
      <w:r>
        <w:rPr>
          <w:rFonts w:hint="eastAsia"/>
        </w:rPr>
        <w:t>当該施設を利用するにあたり、以下の内容を遵守しなければならない。</w:t>
      </w:r>
    </w:p>
    <w:p w:rsidR="00804077" w:rsidRDefault="00A9522F" w:rsidP="00804077">
      <w:pPr>
        <w:pStyle w:val="a3"/>
        <w:numPr>
          <w:ilvl w:val="1"/>
          <w:numId w:val="3"/>
        </w:numPr>
        <w:ind w:leftChars="0"/>
      </w:pPr>
      <w:r>
        <w:rPr>
          <w:rFonts w:hint="eastAsia"/>
        </w:rPr>
        <w:t>施設利用に関しては「日本財団パラアリーナ」の基準に従う。</w:t>
      </w:r>
    </w:p>
    <w:p w:rsidR="00A9522F" w:rsidRDefault="00A9522F" w:rsidP="00804077">
      <w:pPr>
        <w:pStyle w:val="a3"/>
        <w:numPr>
          <w:ilvl w:val="1"/>
          <w:numId w:val="3"/>
        </w:numPr>
        <w:ind w:leftChars="0"/>
      </w:pPr>
      <w:r>
        <w:rPr>
          <w:rFonts w:hint="eastAsia"/>
        </w:rPr>
        <w:t>施設内の用具に限りがあるため、込み合った場合にはナショナルチームの練習・合宿等を優先とする。</w:t>
      </w:r>
    </w:p>
    <w:p w:rsidR="00A9522F" w:rsidRDefault="00A9522F" w:rsidP="00804077">
      <w:pPr>
        <w:pStyle w:val="a3"/>
        <w:numPr>
          <w:ilvl w:val="1"/>
          <w:numId w:val="3"/>
        </w:numPr>
        <w:ind w:leftChars="0"/>
      </w:pPr>
      <w:r>
        <w:rPr>
          <w:rFonts w:hint="eastAsia"/>
        </w:rPr>
        <w:t>当該施設は当連盟だけでなく様々なパラスポーツの関係者が出入りするため、利用方法などには十分留意する。</w:t>
      </w:r>
    </w:p>
    <w:p w:rsidR="00A9522F" w:rsidRDefault="00A9522F" w:rsidP="00804077">
      <w:pPr>
        <w:pStyle w:val="a3"/>
        <w:numPr>
          <w:ilvl w:val="1"/>
          <w:numId w:val="3"/>
        </w:numPr>
        <w:ind w:leftChars="0"/>
      </w:pPr>
      <w:r>
        <w:rPr>
          <w:rFonts w:hint="eastAsia"/>
        </w:rPr>
        <w:t>卓球台に関しても、当連盟の所属選手だけでなく、肢体不自由者卓球協会の選手の利用も予想されるため、譲り合って利用する。</w:t>
      </w:r>
    </w:p>
    <w:p w:rsidR="00A9522F" w:rsidRDefault="00A9522F" w:rsidP="00A9522F">
      <w:pPr>
        <w:pStyle w:val="a3"/>
        <w:numPr>
          <w:ilvl w:val="1"/>
          <w:numId w:val="3"/>
        </w:numPr>
        <w:ind w:leftChars="0"/>
      </w:pPr>
      <w:r>
        <w:rPr>
          <w:rFonts w:hint="eastAsia"/>
        </w:rPr>
        <w:t>上記の内容を著しく違反等した場合には、利用登録抹消などの措置を取る場合がある。</w:t>
      </w:r>
    </w:p>
    <w:p w:rsidR="00A9522F" w:rsidRDefault="00A9522F" w:rsidP="00A9522F"/>
    <w:p w:rsidR="00A9522F" w:rsidRDefault="00A9522F" w:rsidP="00A9522F">
      <w:pPr>
        <w:pStyle w:val="a3"/>
        <w:numPr>
          <w:ilvl w:val="0"/>
          <w:numId w:val="3"/>
        </w:numPr>
        <w:ind w:leftChars="0"/>
      </w:pPr>
      <w:r>
        <w:rPr>
          <w:rFonts w:hint="eastAsia"/>
        </w:rPr>
        <w:t>当該施設利用に関する登録申し込みが日本財団にあった場合の登録は以下のようにする。</w:t>
      </w:r>
    </w:p>
    <w:p w:rsidR="00A9522F" w:rsidRDefault="00A9522F" w:rsidP="00A9522F">
      <w:pPr>
        <w:pStyle w:val="a3"/>
        <w:numPr>
          <w:ilvl w:val="1"/>
          <w:numId w:val="3"/>
        </w:numPr>
        <w:ind w:leftChars="0"/>
      </w:pPr>
      <w:r>
        <w:rPr>
          <w:rFonts w:hint="eastAsia"/>
        </w:rPr>
        <w:t>年度初旬（選手の連盟登録がある程度定まった時期）に当連盟より登録選手名簿を日本財団側に提出する。</w:t>
      </w:r>
    </w:p>
    <w:p w:rsidR="00A9522F" w:rsidRDefault="00A9522F" w:rsidP="00A9522F">
      <w:pPr>
        <w:pStyle w:val="a3"/>
        <w:numPr>
          <w:ilvl w:val="1"/>
          <w:numId w:val="3"/>
        </w:numPr>
        <w:ind w:leftChars="0"/>
      </w:pPr>
      <w:r>
        <w:rPr>
          <w:rFonts w:hint="eastAsia"/>
        </w:rPr>
        <w:t>日本財団は、上記の登録選手名簿を基準とし、登録申し込みを受け付ける。</w:t>
      </w:r>
    </w:p>
    <w:p w:rsidR="00A9522F" w:rsidRDefault="00A9522F" w:rsidP="00A9522F">
      <w:pPr>
        <w:pStyle w:val="a3"/>
        <w:numPr>
          <w:ilvl w:val="1"/>
          <w:numId w:val="3"/>
        </w:numPr>
        <w:ind w:leftChars="0"/>
      </w:pPr>
      <w:r>
        <w:rPr>
          <w:rFonts w:hint="eastAsia"/>
        </w:rPr>
        <w:t>上記登録名簿に登録のない選手より、当該施設の登録申し込みがあった場合には連盟に確認の上、登録の可否を判断する。</w:t>
      </w:r>
    </w:p>
    <w:p w:rsidR="00A9522F" w:rsidRDefault="00A9522F" w:rsidP="00A9522F"/>
    <w:p w:rsidR="00A9522F" w:rsidRDefault="00A9522F" w:rsidP="00ED32B5">
      <w:pPr>
        <w:pStyle w:val="a3"/>
        <w:numPr>
          <w:ilvl w:val="0"/>
          <w:numId w:val="3"/>
        </w:numPr>
        <w:ind w:leftChars="0"/>
      </w:pPr>
      <w:r>
        <w:rPr>
          <w:rFonts w:hint="eastAsia"/>
        </w:rPr>
        <w:t>上記以外に施設利用登録などに関して問題などが生じた場合には、日本財団と一般社団法人日本知的障がい者卓球連盟</w:t>
      </w:r>
      <w:r w:rsidR="00ED32B5">
        <w:rPr>
          <w:rFonts w:hint="eastAsia"/>
        </w:rPr>
        <w:t>の協議によって決定する。</w:t>
      </w:r>
    </w:p>
    <w:p w:rsidR="00ED32B5" w:rsidRDefault="00ED32B5" w:rsidP="00ED32B5"/>
    <w:p w:rsidR="00ED32B5" w:rsidRDefault="00ED32B5" w:rsidP="00E50C4C">
      <w:pPr>
        <w:pStyle w:val="a8"/>
      </w:pPr>
      <w:r>
        <w:rPr>
          <w:rFonts w:hint="eastAsia"/>
        </w:rPr>
        <w:t>以上</w:t>
      </w:r>
    </w:p>
    <w:p w:rsidR="00E50C4C" w:rsidRDefault="00E50C4C" w:rsidP="00ED32B5">
      <w:pPr>
        <w:jc w:val="right"/>
      </w:pPr>
    </w:p>
    <w:p w:rsidR="00E50C4C" w:rsidRDefault="00E50C4C" w:rsidP="00E50C4C">
      <w:pPr>
        <w:jc w:val="left"/>
      </w:pPr>
      <w:r>
        <w:rPr>
          <w:rFonts w:hint="eastAsia"/>
        </w:rPr>
        <w:t>附則</w:t>
      </w:r>
    </w:p>
    <w:p w:rsidR="00E50C4C" w:rsidRDefault="00E50C4C" w:rsidP="00E50C4C">
      <w:pPr>
        <w:jc w:val="left"/>
      </w:pPr>
      <w:r>
        <w:rPr>
          <w:rFonts w:hint="eastAsia"/>
        </w:rPr>
        <w:t>この規定は、平成</w:t>
      </w:r>
      <w:r>
        <w:rPr>
          <w:rFonts w:hint="eastAsia"/>
        </w:rPr>
        <w:t>30</w:t>
      </w:r>
      <w:r>
        <w:rPr>
          <w:rFonts w:hint="eastAsia"/>
        </w:rPr>
        <w:t>年</w:t>
      </w:r>
      <w:r>
        <w:rPr>
          <w:rFonts w:hint="eastAsia"/>
        </w:rPr>
        <w:t>7</w:t>
      </w:r>
      <w:r>
        <w:rPr>
          <w:rFonts w:hint="eastAsia"/>
        </w:rPr>
        <w:t>月</w:t>
      </w:r>
      <w:r>
        <w:rPr>
          <w:rFonts w:hint="eastAsia"/>
        </w:rPr>
        <w:t>12</w:t>
      </w:r>
      <w:r>
        <w:rPr>
          <w:rFonts w:hint="eastAsia"/>
        </w:rPr>
        <w:t>日から施行する。</w:t>
      </w:r>
    </w:p>
    <w:sectPr w:rsidR="00E50C4C" w:rsidSect="0080407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2AD" w:rsidRDefault="001022AD" w:rsidP="001022AD">
      <w:r>
        <w:separator/>
      </w:r>
    </w:p>
  </w:endnote>
  <w:endnote w:type="continuationSeparator" w:id="0">
    <w:p w:rsidR="001022AD" w:rsidRDefault="001022AD" w:rsidP="0010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2AD" w:rsidRDefault="001022AD" w:rsidP="001022AD">
      <w:r>
        <w:separator/>
      </w:r>
    </w:p>
  </w:footnote>
  <w:footnote w:type="continuationSeparator" w:id="0">
    <w:p w:rsidR="001022AD" w:rsidRDefault="001022AD" w:rsidP="001022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541D1"/>
    <w:multiLevelType w:val="hybridMultilevel"/>
    <w:tmpl w:val="6C847C4A"/>
    <w:lvl w:ilvl="0" w:tplc="C70477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AE37A0"/>
    <w:multiLevelType w:val="hybridMultilevel"/>
    <w:tmpl w:val="77B86986"/>
    <w:lvl w:ilvl="0" w:tplc="6DC47AAE">
      <w:start w:val="1"/>
      <w:numFmt w:val="decimalFullWidth"/>
      <w:lvlText w:val="%1、"/>
      <w:lvlJc w:val="left"/>
      <w:pPr>
        <w:ind w:left="420" w:hanging="420"/>
      </w:pPr>
      <w:rPr>
        <w:rFonts w:hint="default"/>
      </w:rPr>
    </w:lvl>
    <w:lvl w:ilvl="1" w:tplc="D5CA5D2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DA2654"/>
    <w:multiLevelType w:val="hybridMultilevel"/>
    <w:tmpl w:val="4F7CD436"/>
    <w:lvl w:ilvl="0" w:tplc="8264DAF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077"/>
    <w:rsid w:val="001022AD"/>
    <w:rsid w:val="00342478"/>
    <w:rsid w:val="0041430D"/>
    <w:rsid w:val="005C69D5"/>
    <w:rsid w:val="007A288F"/>
    <w:rsid w:val="00804077"/>
    <w:rsid w:val="00A9522F"/>
    <w:rsid w:val="00C04442"/>
    <w:rsid w:val="00E50C4C"/>
    <w:rsid w:val="00ED3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921ECEE4-50B8-4DB4-9924-0F24791EB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4077"/>
    <w:pPr>
      <w:ind w:leftChars="400" w:left="840"/>
    </w:pPr>
  </w:style>
  <w:style w:type="paragraph" w:styleId="a4">
    <w:name w:val="header"/>
    <w:basedOn w:val="a"/>
    <w:link w:val="a5"/>
    <w:uiPriority w:val="99"/>
    <w:unhideWhenUsed/>
    <w:rsid w:val="001022AD"/>
    <w:pPr>
      <w:tabs>
        <w:tab w:val="center" w:pos="4252"/>
        <w:tab w:val="right" w:pos="8504"/>
      </w:tabs>
      <w:snapToGrid w:val="0"/>
    </w:pPr>
  </w:style>
  <w:style w:type="character" w:customStyle="1" w:styleId="a5">
    <w:name w:val="ヘッダー (文字)"/>
    <w:basedOn w:val="a0"/>
    <w:link w:val="a4"/>
    <w:uiPriority w:val="99"/>
    <w:rsid w:val="001022AD"/>
  </w:style>
  <w:style w:type="paragraph" w:styleId="a6">
    <w:name w:val="footer"/>
    <w:basedOn w:val="a"/>
    <w:link w:val="a7"/>
    <w:uiPriority w:val="99"/>
    <w:unhideWhenUsed/>
    <w:rsid w:val="001022AD"/>
    <w:pPr>
      <w:tabs>
        <w:tab w:val="center" w:pos="4252"/>
        <w:tab w:val="right" w:pos="8504"/>
      </w:tabs>
      <w:snapToGrid w:val="0"/>
    </w:pPr>
  </w:style>
  <w:style w:type="character" w:customStyle="1" w:styleId="a7">
    <w:name w:val="フッター (文字)"/>
    <w:basedOn w:val="a0"/>
    <w:link w:val="a6"/>
    <w:uiPriority w:val="99"/>
    <w:rsid w:val="001022AD"/>
  </w:style>
  <w:style w:type="paragraph" w:styleId="a8">
    <w:name w:val="Closing"/>
    <w:basedOn w:val="a"/>
    <w:link w:val="a9"/>
    <w:uiPriority w:val="99"/>
    <w:unhideWhenUsed/>
    <w:rsid w:val="00E50C4C"/>
    <w:pPr>
      <w:jc w:val="right"/>
    </w:pPr>
  </w:style>
  <w:style w:type="character" w:customStyle="1" w:styleId="a9">
    <w:name w:val="結語 (文字)"/>
    <w:basedOn w:val="a0"/>
    <w:link w:val="a8"/>
    <w:uiPriority w:val="99"/>
    <w:rsid w:val="00E50C4C"/>
  </w:style>
  <w:style w:type="paragraph" w:styleId="aa">
    <w:name w:val="Balloon Text"/>
    <w:basedOn w:val="a"/>
    <w:link w:val="ab"/>
    <w:uiPriority w:val="99"/>
    <w:semiHidden/>
    <w:unhideWhenUsed/>
    <w:rsid w:val="00E50C4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50C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長田拓也</dc:creator>
  <cp:lastModifiedBy>NFID-Aki 金沢PC</cp:lastModifiedBy>
  <cp:revision>5</cp:revision>
  <cp:lastPrinted>2018-07-05T02:25:00Z</cp:lastPrinted>
  <dcterms:created xsi:type="dcterms:W3CDTF">2018-06-20T08:40:00Z</dcterms:created>
  <dcterms:modified xsi:type="dcterms:W3CDTF">2018-10-09T02:25:00Z</dcterms:modified>
</cp:coreProperties>
</file>